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4D" w:rsidRDefault="00BE244D" w:rsidP="00BE244D">
      <w:pPr>
        <w:pStyle w:val="NormalnyWeb"/>
        <w:jc w:val="center"/>
      </w:pPr>
      <w:r>
        <w:rPr>
          <w:rStyle w:val="Pogrubienie"/>
        </w:rPr>
        <w:t>UMOWA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SPÓŁKI Z OGRANICZONĄ ODPOWIEDZIALNOŚCIĄ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z dnia …………………………………r.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 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1</w:t>
      </w:r>
    </w:p>
    <w:p w:rsidR="00BE244D" w:rsidRDefault="00BE244D" w:rsidP="00BE244D">
      <w:pPr>
        <w:pStyle w:val="NormalnyWeb"/>
      </w:pPr>
      <w:proofErr w:type="spellStart"/>
      <w:r>
        <w:t>Stawający</w:t>
      </w:r>
      <w:proofErr w:type="spellEnd"/>
    </w:p>
    <w:p w:rsidR="00BE244D" w:rsidRDefault="00BE244D" w:rsidP="00BE244D">
      <w:pPr>
        <w:pStyle w:val="NormalnyWeb"/>
      </w:pPr>
      <w:r>
        <w:t>1)……………………………….…………………………………..;</w:t>
      </w:r>
    </w:p>
    <w:p w:rsidR="00BE244D" w:rsidRDefault="00BE244D" w:rsidP="00BE244D">
      <w:pPr>
        <w:pStyle w:val="NormalnyWeb"/>
      </w:pPr>
      <w:r>
        <w:t>2)…………………………….……………………………………..;</w:t>
      </w:r>
    </w:p>
    <w:p w:rsidR="00BE244D" w:rsidRDefault="00BE244D" w:rsidP="00BE244D">
      <w:pPr>
        <w:pStyle w:val="NormalnyWeb"/>
      </w:pPr>
      <w:r>
        <w:t>3)………………………….………………………………………..</w:t>
      </w:r>
    </w:p>
    <w:p w:rsidR="00BE244D" w:rsidRDefault="00BE244D" w:rsidP="00BE244D">
      <w:pPr>
        <w:pStyle w:val="NormalnyWeb"/>
      </w:pPr>
      <w:r>
        <w:t>oświadczają, że na podstawie niniejszej umowy zawiązują spółkę z ograniczoną odpowiedzialnością, zwaną</w:t>
      </w:r>
    </w:p>
    <w:p w:rsidR="00BE244D" w:rsidRDefault="00BE244D" w:rsidP="00BE244D">
      <w:pPr>
        <w:pStyle w:val="NormalnyWeb"/>
      </w:pPr>
      <w:r>
        <w:t>dalej „Spółką”.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2</w:t>
      </w:r>
    </w:p>
    <w:p w:rsidR="00BE244D" w:rsidRDefault="00BE244D" w:rsidP="00BE244D">
      <w:pPr>
        <w:pStyle w:val="NormalnyWeb"/>
      </w:pPr>
      <w:r>
        <w:t>Firma Spółki brzmi: ……………………………………………………………………………………………………….. spółka z ograniczoną odpowiedzialnością.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3</w:t>
      </w:r>
    </w:p>
    <w:p w:rsidR="00BE244D" w:rsidRDefault="00BE244D" w:rsidP="00BE244D">
      <w:pPr>
        <w:pStyle w:val="NormalnyWeb"/>
      </w:pPr>
      <w:r>
        <w:t>Siedzibą Spółki jest ………………………………….……………………………………………………………….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4</w:t>
      </w:r>
    </w:p>
    <w:p w:rsidR="00BE244D" w:rsidRDefault="00BE244D" w:rsidP="00BE244D">
      <w:pPr>
        <w:pStyle w:val="NormalnyWeb"/>
      </w:pPr>
      <w:r>
        <w:t>Przedmiotem działalności Spółki jest:</w:t>
      </w:r>
    </w:p>
    <w:p w:rsidR="00BE244D" w:rsidRDefault="00BE244D" w:rsidP="00BE244D">
      <w:pPr>
        <w:pStyle w:val="NormalnyWeb"/>
      </w:pPr>
      <w:r>
        <w:t>1) (PKD ……..…….) ……………………………………………….</w:t>
      </w:r>
    </w:p>
    <w:p w:rsidR="00BE244D" w:rsidRDefault="00BE244D" w:rsidP="00BE244D">
      <w:pPr>
        <w:pStyle w:val="NormalnyWeb"/>
      </w:pPr>
      <w:r>
        <w:t>2) (PKD …..……….) ……………………………………………….</w:t>
      </w:r>
    </w:p>
    <w:p w:rsidR="00BE244D" w:rsidRDefault="00BE244D" w:rsidP="00BE244D">
      <w:pPr>
        <w:pStyle w:val="NormalnyWeb"/>
      </w:pPr>
      <w:r>
        <w:t>3) (PKD …..……….) ……………………………………………….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5</w:t>
      </w:r>
    </w:p>
    <w:p w:rsidR="00BE244D" w:rsidRDefault="00BE244D" w:rsidP="00BE244D">
      <w:pPr>
        <w:pStyle w:val="NormalnyWeb"/>
      </w:pPr>
      <w:r>
        <w:t xml:space="preserve">Kapitał zakładowy Spółki wynosi …………………………………….. zł (słownie: …………………………………………….……………………………….…………….) i dzieli się na ………..…. (słownie: …………………………………………….………………..…………………………….) </w:t>
      </w:r>
      <w:r>
        <w:lastRenderedPageBreak/>
        <w:t>udziałów, z których każdy ma wartość nominalną ………………………….……… zł (słownie: ……..……………………………………….…………………………………………….).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6</w:t>
      </w:r>
    </w:p>
    <w:p w:rsidR="00BE244D" w:rsidRDefault="00BE244D" w:rsidP="00BE244D">
      <w:pPr>
        <w:pStyle w:val="NormalnyWeb"/>
      </w:pPr>
      <w:r>
        <w:t>Udziały w Spółce obejmują:</w:t>
      </w:r>
    </w:p>
    <w:p w:rsidR="00BE244D" w:rsidRDefault="00BE244D" w:rsidP="00BE244D">
      <w:pPr>
        <w:pStyle w:val="NormalnyWeb"/>
      </w:pPr>
      <w:r>
        <w:t>1) wspólnik ………………..………………………………………………………………………………………………….. obejmuje …………… (słownie: ……………………………………………….………………………) udziałów o łącznej wartości nominalnej ……….…………………………………… zł (słownie: ………………………………..………………….…………………………………………….);</w:t>
      </w:r>
    </w:p>
    <w:p w:rsidR="00BE244D" w:rsidRDefault="00BE244D" w:rsidP="00BE244D">
      <w:pPr>
        <w:pStyle w:val="NormalnyWeb"/>
      </w:pPr>
      <w:r>
        <w:t>2) wspólnik ………………………………..………………………………………………………………………………….. obejmuje ……..…… (słownie: …………………………………………….…………………………) udziałów o łącznej wartości nominalnej ………………………………..………… zł (słownie: …………………………………………….………………………………………..………….).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7</w:t>
      </w:r>
    </w:p>
    <w:p w:rsidR="00BE244D" w:rsidRDefault="00BE244D" w:rsidP="00BE244D">
      <w:pPr>
        <w:pStyle w:val="NormalnyWeb"/>
      </w:pPr>
      <w:r>
        <w:t>Czas trwania Spółki jest nieograniczony.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8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A</w:t>
      </w:r>
    </w:p>
    <w:p w:rsidR="00BE244D" w:rsidRDefault="00BE244D" w:rsidP="00BE244D">
      <w:pPr>
        <w:pStyle w:val="NormalnyWeb"/>
      </w:pPr>
      <w:r>
        <w:t>1. Udziały w Spółce są równe i niepodzielne. Każdy wspólnik może posiadać więcej niż jeden udział.</w:t>
      </w:r>
    </w:p>
    <w:p w:rsidR="00BE244D" w:rsidRDefault="00BE244D" w:rsidP="00BE244D">
      <w:pPr>
        <w:pStyle w:val="NormalnyWeb"/>
      </w:pPr>
      <w:r>
        <w:t>2. Na każdy udział przypada jeden głos.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B</w:t>
      </w:r>
    </w:p>
    <w:p w:rsidR="00BE244D" w:rsidRDefault="00BE244D" w:rsidP="00BE244D">
      <w:pPr>
        <w:pStyle w:val="NormalnyWeb"/>
      </w:pPr>
      <w:r>
        <w:t>1. Udziały w Spółce są równe i niepodzielne. Każdy wspólnik może posiadać więcej niż jeden udział.</w:t>
      </w:r>
    </w:p>
    <w:p w:rsidR="00BE244D" w:rsidRDefault="00BE244D" w:rsidP="00BE244D">
      <w:pPr>
        <w:pStyle w:val="NormalnyWeb"/>
      </w:pPr>
      <w:r>
        <w:t>2. Na każdy udział przypada jeden głos.</w:t>
      </w:r>
    </w:p>
    <w:p w:rsidR="00BE244D" w:rsidRDefault="00BE244D" w:rsidP="00BE244D">
      <w:pPr>
        <w:pStyle w:val="NormalnyWeb"/>
      </w:pPr>
      <w:r>
        <w:t>3. Udział może być umorzony za zgodą wspólnika w drodze nabycia udziału przez Spółkę.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9</w:t>
      </w:r>
    </w:p>
    <w:p w:rsidR="00BE244D" w:rsidRDefault="00BE244D" w:rsidP="00BE244D">
      <w:pPr>
        <w:pStyle w:val="NormalnyWeb"/>
      </w:pPr>
      <w:r>
        <w:t>Udziały w Spółce są pokrywane wkładami pieniężnymi.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10</w:t>
      </w:r>
    </w:p>
    <w:p w:rsidR="00BE244D" w:rsidRDefault="00BE244D" w:rsidP="00BE244D">
      <w:pPr>
        <w:pStyle w:val="NormalnyWeb"/>
      </w:pPr>
      <w:r>
        <w:rPr>
          <w:rStyle w:val="Pogrubienie"/>
        </w:rPr>
        <w:lastRenderedPageBreak/>
        <w:t>Wariant A</w:t>
      </w:r>
    </w:p>
    <w:p w:rsidR="00BE244D" w:rsidRDefault="00BE244D" w:rsidP="00BE244D">
      <w:pPr>
        <w:pStyle w:val="NormalnyWeb"/>
      </w:pPr>
      <w:r>
        <w:t>Zbycie oraz zastawienie udziału wymaga zgody Spółki.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B</w:t>
      </w:r>
    </w:p>
    <w:p w:rsidR="00BE244D" w:rsidRDefault="00BE244D" w:rsidP="00BE244D">
      <w:pPr>
        <w:pStyle w:val="NormalnyWeb"/>
      </w:pPr>
      <w:r>
        <w:t>Zbycie oraz zastawienie udziału nie wymaga zgody Spółki.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C</w:t>
      </w:r>
    </w:p>
    <w:p w:rsidR="00BE244D" w:rsidRDefault="00BE244D" w:rsidP="00BE244D">
      <w:pPr>
        <w:pStyle w:val="NormalnyWeb"/>
      </w:pPr>
      <w:r>
        <w:t>1. Zbycie oraz zastawienie udziału wymaga zgody Spółki.</w:t>
      </w:r>
    </w:p>
    <w:p w:rsidR="00BE244D" w:rsidRDefault="00BE244D" w:rsidP="00BE244D">
      <w:pPr>
        <w:pStyle w:val="NormalnyWeb"/>
      </w:pPr>
      <w:r>
        <w:t>2. Zastawnik i użytkownik mogą wykonywać prawo głosu z udziału, na którym ustanowiono zastaw lub użytkowanie, jeżeli przewiduje to czynność prawna ustanawiająca ograniczone prawo rzeczowe oraz gdy w księdze udziałów dokonano wzmianki o jego ustanowieniu i o upoważnieniu do wykonywania prawa głosu.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D</w:t>
      </w:r>
    </w:p>
    <w:p w:rsidR="00BE244D" w:rsidRDefault="00BE244D" w:rsidP="00BE244D">
      <w:pPr>
        <w:pStyle w:val="NormalnyWeb"/>
      </w:pPr>
      <w:r>
        <w:t>1. Zbycie oraz zastawienie udziału nie wymaga zgody Spółki.</w:t>
      </w:r>
    </w:p>
    <w:p w:rsidR="00BE244D" w:rsidRDefault="00BE244D" w:rsidP="00BE244D">
      <w:pPr>
        <w:pStyle w:val="NormalnyWeb"/>
      </w:pPr>
      <w:r>
        <w:t>2. Zastawnik i użytkownik mogą wykonywać prawo głosu z udziału, na którym ustanowiono zastaw lub użytkowanie, jeżeli przewiduje to czynność prawna ustanawiająca ograniczone prawo rzeczowe oraz gdy w księdze udziałów dokonano wzmianki o jego ustanowieniu i o upoważnieniu do wykonywania prawa głosu.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11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A</w:t>
      </w:r>
    </w:p>
    <w:p w:rsidR="00BE244D" w:rsidRDefault="00BE244D" w:rsidP="00BE244D">
      <w:pPr>
        <w:pStyle w:val="NormalnyWeb"/>
      </w:pPr>
      <w:r>
        <w:t>Spółka może tworzyć kapitały rezerwowy i zapasowy.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B</w:t>
      </w:r>
    </w:p>
    <w:p w:rsidR="00BE244D" w:rsidRDefault="00BE244D" w:rsidP="00BE244D">
      <w:pPr>
        <w:pStyle w:val="NormalnyWeb"/>
      </w:pPr>
      <w:r>
        <w:t>1. Spółka może tworzyć kapitały rezerwowy i zapasowy.</w:t>
      </w:r>
    </w:p>
    <w:p w:rsidR="00BE244D" w:rsidRDefault="00BE244D" w:rsidP="00BE244D">
      <w:pPr>
        <w:pStyle w:val="NormalnyWeb"/>
      </w:pPr>
      <w:r>
        <w:t>2. Zarząd może wypłacić zaliczkę na poczet przewidywanej dywidendy za rok obrotowy, jeżeli zaistnieją warunki wymagane przepisami prawa, a w szczególności jeżeli spółka posiada wystarczające środki na wypłatę.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12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A</w:t>
      </w:r>
    </w:p>
    <w:p w:rsidR="00BE244D" w:rsidRDefault="00BE244D" w:rsidP="00BE244D">
      <w:pPr>
        <w:pStyle w:val="NormalnyWeb"/>
      </w:pPr>
      <w:r>
        <w:t>Organami Spółki są:</w:t>
      </w:r>
    </w:p>
    <w:p w:rsidR="00BE244D" w:rsidRDefault="00BE244D" w:rsidP="00BE244D">
      <w:pPr>
        <w:pStyle w:val="NormalnyWeb"/>
      </w:pPr>
      <w:r>
        <w:t>1) Zarząd;</w:t>
      </w:r>
    </w:p>
    <w:p w:rsidR="00BE244D" w:rsidRDefault="00BE244D" w:rsidP="00BE244D">
      <w:pPr>
        <w:pStyle w:val="NormalnyWeb"/>
      </w:pPr>
      <w:r>
        <w:t>2) Zgromadzenie wspólników.</w:t>
      </w:r>
    </w:p>
    <w:p w:rsidR="00BE244D" w:rsidRDefault="00BE244D" w:rsidP="00BE244D">
      <w:pPr>
        <w:pStyle w:val="NormalnyWeb"/>
      </w:pPr>
      <w:r>
        <w:rPr>
          <w:rStyle w:val="Pogrubienie"/>
        </w:rPr>
        <w:lastRenderedPageBreak/>
        <w:t>Wariant B</w:t>
      </w:r>
    </w:p>
    <w:p w:rsidR="00BE244D" w:rsidRDefault="00BE244D" w:rsidP="00BE244D">
      <w:pPr>
        <w:pStyle w:val="NormalnyWeb"/>
      </w:pPr>
      <w:r>
        <w:t>Organami Spółki są:</w:t>
      </w:r>
    </w:p>
    <w:p w:rsidR="00BE244D" w:rsidRDefault="00BE244D" w:rsidP="00BE244D">
      <w:pPr>
        <w:pStyle w:val="NormalnyWeb"/>
      </w:pPr>
      <w:r>
        <w:t>1) Zarząd;</w:t>
      </w:r>
    </w:p>
    <w:p w:rsidR="00BE244D" w:rsidRDefault="00BE244D" w:rsidP="00BE244D">
      <w:pPr>
        <w:pStyle w:val="NormalnyWeb"/>
      </w:pPr>
      <w:r>
        <w:t>2) Rada Nadzorcza;</w:t>
      </w:r>
    </w:p>
    <w:p w:rsidR="00BE244D" w:rsidRDefault="00BE244D" w:rsidP="00BE244D">
      <w:pPr>
        <w:pStyle w:val="NormalnyWeb"/>
      </w:pPr>
      <w:r>
        <w:t>3) Zgromadzenie wspólników.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C</w:t>
      </w:r>
    </w:p>
    <w:p w:rsidR="00BE244D" w:rsidRDefault="00BE244D" w:rsidP="00BE244D">
      <w:pPr>
        <w:pStyle w:val="NormalnyWeb"/>
      </w:pPr>
      <w:r>
        <w:t>1. Organami Spółki są:</w:t>
      </w:r>
    </w:p>
    <w:p w:rsidR="00BE244D" w:rsidRDefault="00BE244D" w:rsidP="00BE244D">
      <w:pPr>
        <w:pStyle w:val="NormalnyWeb"/>
      </w:pPr>
      <w:r>
        <w:t>1) Zarząd;</w:t>
      </w:r>
    </w:p>
    <w:p w:rsidR="00BE244D" w:rsidRDefault="00BE244D" w:rsidP="00BE244D">
      <w:pPr>
        <w:pStyle w:val="NormalnyWeb"/>
      </w:pPr>
      <w:r>
        <w:t>2) Rada Nadzorcza;</w:t>
      </w:r>
    </w:p>
    <w:p w:rsidR="00BE244D" w:rsidRDefault="00BE244D" w:rsidP="00BE244D">
      <w:pPr>
        <w:pStyle w:val="NormalnyWeb"/>
      </w:pPr>
      <w:r>
        <w:t>3) Zgromadzenie wspólników.</w:t>
      </w:r>
    </w:p>
    <w:p w:rsidR="00BE244D" w:rsidRDefault="00BE244D" w:rsidP="00BE244D">
      <w:pPr>
        <w:pStyle w:val="NormalnyWeb"/>
      </w:pPr>
      <w:r>
        <w:t>2. Wspólnikowi nie przysługuje prawo indywidualnej kontroli, z zastrzeżeniem ust. 3.</w:t>
      </w:r>
    </w:p>
    <w:p w:rsidR="00BE244D" w:rsidRDefault="00BE244D" w:rsidP="00BE244D">
      <w:pPr>
        <w:pStyle w:val="NormalnyWeb"/>
      </w:pPr>
      <w:r>
        <w:t>3. Wspólnik może wykonywać prawo indywidualnej kontroli, jeżeli Rada Nadzorcza nie została ustanowiona lub jeżeli liczba członków Rady Nadzorczej jest niższa niż wymagana umową.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13</w:t>
      </w:r>
    </w:p>
    <w:p w:rsidR="00BE244D" w:rsidRDefault="00BE244D" w:rsidP="00BE244D">
      <w:pPr>
        <w:pStyle w:val="NormalnyWeb"/>
      </w:pPr>
      <w:r>
        <w:t>1. Zarząd składa się z jednego lub więcej członków powoływanych i odwoływanych uchwałą wspólników.</w:t>
      </w:r>
    </w:p>
    <w:p w:rsidR="00BE244D" w:rsidRDefault="00BE244D" w:rsidP="00BE244D">
      <w:pPr>
        <w:pStyle w:val="NormalnyWeb"/>
      </w:pPr>
      <w:r>
        <w:t>Uchwała wspólników może określać funkcje poszczególnych członków Zarządu.</w:t>
      </w:r>
    </w:p>
    <w:p w:rsidR="00BE244D" w:rsidRDefault="00BE244D" w:rsidP="00BE244D">
      <w:pPr>
        <w:pStyle w:val="NormalnyWeb"/>
      </w:pPr>
      <w:r>
        <w:t>2. Kadencja członka Zarządu wynosi ……………..</w:t>
      </w:r>
    </w:p>
    <w:p w:rsidR="00BE244D" w:rsidRDefault="00BE244D" w:rsidP="00BE244D">
      <w:pPr>
        <w:pStyle w:val="NormalnyWeb"/>
      </w:pPr>
      <w:r>
        <w:t>3. Mandat członka Zarządu wygasa z chwilą upływu kadencji, odwołania ze składu Zarządu, śmierci albo rezygnacji.</w:t>
      </w:r>
    </w:p>
    <w:p w:rsidR="00BE244D" w:rsidRDefault="00BE244D" w:rsidP="00BE244D">
      <w:pPr>
        <w:pStyle w:val="NormalnyWeb"/>
      </w:pPr>
      <w:r>
        <w:t> </w:t>
      </w:r>
    </w:p>
    <w:p w:rsidR="00BE244D" w:rsidRDefault="00BE244D" w:rsidP="00BE244D">
      <w:pPr>
        <w:pStyle w:val="NormalnyWeb"/>
      </w:pPr>
      <w:r>
        <w:rPr>
          <w:rStyle w:val="Uwydatnienie"/>
        </w:rPr>
        <w:t>(wariant dodatkowy, który ma zastosowanie w przypadku powołania rady nadzorczej, tj. wyboru wariantów B albo C w § 12)</w:t>
      </w:r>
    </w:p>
    <w:p w:rsidR="00BE244D" w:rsidRDefault="00BE244D" w:rsidP="00BE244D">
      <w:pPr>
        <w:pStyle w:val="NormalnyWeb"/>
      </w:pPr>
      <w:r>
        <w:t>4. Rada Nadzorcza składa się co najmniej z ………..…… członków powoływanych i odwoływanych uchwałą wspólników.</w:t>
      </w:r>
    </w:p>
    <w:p w:rsidR="00BE244D" w:rsidRDefault="00BE244D" w:rsidP="00BE244D">
      <w:pPr>
        <w:pStyle w:val="NormalnyWeb"/>
      </w:pPr>
      <w:r>
        <w:t>5. Kadencja członka Rady Nadzorczej wynosi …………….….</w:t>
      </w:r>
    </w:p>
    <w:p w:rsidR="00BE244D" w:rsidRDefault="00BE244D" w:rsidP="00BE244D">
      <w:pPr>
        <w:pStyle w:val="NormalnyWeb"/>
      </w:pPr>
      <w:r>
        <w:t>6. Mandat członka Rady Nadzorczej wygasa z chwilą upływu kadencji, odwołania ze składu Rady Nadzorczej, śmierci albo rezygnacji.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lastRenderedPageBreak/>
        <w:t>§ 14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A</w:t>
      </w:r>
    </w:p>
    <w:p w:rsidR="00BE244D" w:rsidRDefault="00BE244D" w:rsidP="00BE244D">
      <w:pPr>
        <w:pStyle w:val="NormalnyWeb"/>
      </w:pPr>
      <w:r>
        <w:t>W przypadku Zarządu jednoosobowego oświadczenia w imieniu spółki składa członek Zarządu. W przypadku Zarządu składającego się z dwóch lub większej liczby osób do składania oświadczeń w imieniu spółki jest wymagane współdziałanie dwóch członków Zarządu albo jednego członka Zarządu łącznie z prokurentem.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B</w:t>
      </w:r>
    </w:p>
    <w:p w:rsidR="00BE244D" w:rsidRDefault="00BE244D" w:rsidP="00BE244D">
      <w:pPr>
        <w:pStyle w:val="NormalnyWeb"/>
      </w:pPr>
      <w:r>
        <w:t>Do składania oświadczeń w imieniu spółki jest upoważniony każdy z członków Zarządu samodzielnie.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15</w:t>
      </w:r>
    </w:p>
    <w:p w:rsidR="00BE244D" w:rsidRDefault="00BE244D" w:rsidP="00BE244D">
      <w:pPr>
        <w:pStyle w:val="NormalnyWeb"/>
      </w:pPr>
      <w:r>
        <w:t>A. W skład pierwszego Zarządu Spółki wspólnicy powołują:</w:t>
      </w:r>
    </w:p>
    <w:p w:rsidR="00BE244D" w:rsidRDefault="00BE244D" w:rsidP="00BE244D">
      <w:pPr>
        <w:pStyle w:val="NormalnyWeb"/>
      </w:pPr>
      <w:r>
        <w:t>1)……………………………………………………,/ funkcja:…………..………………….;</w:t>
      </w:r>
    </w:p>
    <w:p w:rsidR="00BE244D" w:rsidRDefault="00BE244D" w:rsidP="00BE244D">
      <w:pPr>
        <w:pStyle w:val="NormalnyWeb"/>
      </w:pPr>
      <w:r>
        <w:t>2)……………………………………………………,/ funkcja:…..………………………….;</w:t>
      </w:r>
    </w:p>
    <w:p w:rsidR="00BE244D" w:rsidRDefault="00BE244D" w:rsidP="00BE244D">
      <w:pPr>
        <w:pStyle w:val="NormalnyWeb"/>
      </w:pPr>
      <w:r>
        <w:t>3)……………………………………………………,/ funkcja:………..……………………..</w:t>
      </w:r>
    </w:p>
    <w:p w:rsidR="00BE244D" w:rsidRDefault="00BE244D" w:rsidP="00BE244D">
      <w:pPr>
        <w:pStyle w:val="NormalnyWeb"/>
      </w:pPr>
      <w:r>
        <w:rPr>
          <w:rStyle w:val="Uwydatnienie"/>
        </w:rPr>
        <w:t>(wariant dodatkowy, który ma zastosowanie w przypadku powołania rady nadzorczej, tj. wyboru wariantów B albo C w § 12)</w:t>
      </w:r>
    </w:p>
    <w:p w:rsidR="00BE244D" w:rsidRDefault="00BE244D" w:rsidP="00BE244D">
      <w:pPr>
        <w:pStyle w:val="NormalnyWeb"/>
      </w:pPr>
      <w:r>
        <w:t>B. W skład pierwszej Rady Nadzorczej wspólnicy powołują:</w:t>
      </w:r>
    </w:p>
    <w:p w:rsidR="00BE244D" w:rsidRDefault="00BE244D" w:rsidP="00BE244D">
      <w:pPr>
        <w:pStyle w:val="NormalnyWeb"/>
      </w:pPr>
      <w:r>
        <w:t>1)……………………………………………………,/ funkcja:……..……………………….;</w:t>
      </w:r>
    </w:p>
    <w:p w:rsidR="00BE244D" w:rsidRDefault="00BE244D" w:rsidP="00BE244D">
      <w:pPr>
        <w:pStyle w:val="NormalnyWeb"/>
      </w:pPr>
      <w:r>
        <w:t>2)……………………………………………………,/ funkcja:………..…………………….;</w:t>
      </w:r>
    </w:p>
    <w:p w:rsidR="00BE244D" w:rsidRDefault="00BE244D" w:rsidP="00BE244D">
      <w:pPr>
        <w:pStyle w:val="NormalnyWeb"/>
      </w:pPr>
      <w:r>
        <w:t>3)……………………………………………………,/ funkcja:………..……………………..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16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A</w:t>
      </w:r>
    </w:p>
    <w:p w:rsidR="00BE244D" w:rsidRDefault="00BE244D" w:rsidP="00BE244D">
      <w:pPr>
        <w:pStyle w:val="NormalnyWeb"/>
      </w:pPr>
      <w:r>
        <w:t>Rozporządzenie prawem lub zaciągnięcie zobowiązania do świadczenia o wartości dwukrotnie przewyższającej wysokość kapitału zakładowego Spółki wymaga uchwały wspólników.</w:t>
      </w:r>
    </w:p>
    <w:p w:rsidR="00BE244D" w:rsidRDefault="00BE244D" w:rsidP="00BE244D">
      <w:pPr>
        <w:pStyle w:val="NormalnyWeb"/>
      </w:pPr>
      <w:r>
        <w:rPr>
          <w:rStyle w:val="Pogrubienie"/>
        </w:rPr>
        <w:t>Wariant B</w:t>
      </w:r>
    </w:p>
    <w:p w:rsidR="00BE244D" w:rsidRDefault="00BE244D" w:rsidP="00BE244D">
      <w:pPr>
        <w:pStyle w:val="NormalnyWeb"/>
      </w:pPr>
      <w:r>
        <w:t>Rozporządzenie prawem lub zaciągnięcie zobowiązania do świadczenia o wartości dwukrotnie przewyższającej wysokość kapitału zakładowego Spółki nie wymaga uchwały wspólników.</w:t>
      </w:r>
    </w:p>
    <w:p w:rsidR="00BE244D" w:rsidRDefault="00BE244D" w:rsidP="00BE244D">
      <w:pPr>
        <w:pStyle w:val="NormalnyWeb"/>
        <w:jc w:val="center"/>
      </w:pPr>
      <w:r>
        <w:rPr>
          <w:rStyle w:val="Pogrubienie"/>
        </w:rPr>
        <w:t>§ 17</w:t>
      </w:r>
    </w:p>
    <w:p w:rsidR="00BE244D" w:rsidRDefault="00BE244D" w:rsidP="00BE244D">
      <w:pPr>
        <w:pStyle w:val="NormalnyWeb"/>
      </w:pPr>
      <w:r>
        <w:lastRenderedPageBreak/>
        <w:t>1. Rokiem obrotowym jest rok kalendarzowy, z zastrzeżeniem ust. 2.</w:t>
      </w:r>
    </w:p>
    <w:p w:rsidR="00BE244D" w:rsidRDefault="00BE244D" w:rsidP="00BE244D">
      <w:pPr>
        <w:pStyle w:val="NormalnyWeb"/>
      </w:pPr>
      <w:r>
        <w:t>2. Pierwszy rok obrotowy kończy się w dniu 31 grudnia ……………….. r.</w:t>
      </w:r>
    </w:p>
    <w:p w:rsidR="00961FB2" w:rsidRDefault="00961FB2"/>
    <w:sectPr w:rsidR="00961FB2" w:rsidSect="0096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244D"/>
    <w:rsid w:val="00961FB2"/>
    <w:rsid w:val="00BE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44D"/>
    <w:rPr>
      <w:b/>
      <w:bCs/>
    </w:rPr>
  </w:style>
  <w:style w:type="character" w:styleId="Uwydatnienie">
    <w:name w:val="Emphasis"/>
    <w:basedOn w:val="Domylnaczcionkaakapitu"/>
    <w:uiPriority w:val="20"/>
    <w:qFormat/>
    <w:rsid w:val="00BE2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2016-12-23T08:26:00Z</dcterms:created>
  <dcterms:modified xsi:type="dcterms:W3CDTF">2016-12-23T08:27:00Z</dcterms:modified>
</cp:coreProperties>
</file>